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68BE" w14:textId="38792650" w:rsidR="00066220" w:rsidRPr="002E055C" w:rsidRDefault="00912891">
      <w:pPr>
        <w:rPr>
          <w:b/>
          <w:caps/>
          <w:sz w:val="44"/>
        </w:rPr>
      </w:pPr>
      <w:r>
        <w:rPr>
          <w:b/>
          <w:caps/>
          <w:sz w:val="44"/>
        </w:rPr>
        <w:t>Situation Action Response (SAR) Form</w:t>
      </w:r>
    </w:p>
    <w:p w14:paraId="7D36EA28" w14:textId="77777777" w:rsidR="00066220" w:rsidRDefault="00066220"/>
    <w:p w14:paraId="3EC1F605" w14:textId="77777777" w:rsidR="00670800" w:rsidRDefault="00670800" w:rsidP="00670800">
      <w:pPr>
        <w:rPr>
          <w:sz w:val="24"/>
        </w:rPr>
      </w:pPr>
      <w:r w:rsidRPr="00DE5175">
        <w:rPr>
          <w:sz w:val="24"/>
        </w:rPr>
        <w:t>Use this form to prepare your answers for behavioural questions you might be asked during your interview. Remember to break your answers into the situation, action and result</w:t>
      </w:r>
      <w:r>
        <w:rPr>
          <w:sz w:val="24"/>
        </w:rPr>
        <w:t>, and make sure that you are the hero of your story!</w:t>
      </w:r>
    </w:p>
    <w:p w14:paraId="3207F077" w14:textId="77777777" w:rsidR="00670800" w:rsidRDefault="00670800" w:rsidP="00670800">
      <w:pPr>
        <w:rPr>
          <w:sz w:val="24"/>
        </w:rPr>
      </w:pPr>
      <w:bookmarkStart w:id="0" w:name="_GoBack"/>
      <w:bookmarkEnd w:id="0"/>
    </w:p>
    <w:p w14:paraId="75A0C61E" w14:textId="77777777" w:rsidR="005B6E8C" w:rsidRPr="00670800" w:rsidRDefault="00670800">
      <w:pPr>
        <w:rPr>
          <w:sz w:val="24"/>
        </w:rPr>
      </w:pPr>
      <w:r>
        <w:rPr>
          <w:sz w:val="24"/>
        </w:rPr>
        <w:t>I’ve left the example I used in the book to help you get a sense of how to structure your response.</w:t>
      </w:r>
    </w:p>
    <w:p w14:paraId="33DD5247" w14:textId="77777777" w:rsidR="002E055C" w:rsidRPr="002E055C" w:rsidRDefault="002E055C" w:rsidP="002E055C"/>
    <w:p w14:paraId="4CAA3E7E" w14:textId="77777777" w:rsidR="002E055C" w:rsidRPr="002E055C" w:rsidRDefault="002E055C" w:rsidP="002E05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964"/>
        <w:gridCol w:w="3471"/>
        <w:gridCol w:w="3570"/>
        <w:gridCol w:w="3647"/>
      </w:tblGrid>
      <w:tr w:rsidR="00670800" w:rsidRPr="00677C4F" w14:paraId="29F0F418" w14:textId="77777777" w:rsidTr="00670800">
        <w:tc>
          <w:tcPr>
            <w:tcW w:w="1978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C334D" w14:textId="77777777" w:rsidR="00670800" w:rsidRPr="00670800" w:rsidRDefault="00670800" w:rsidP="00074A87">
            <w:pPr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</w:pPr>
            <w:r w:rsidRPr="00670800"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  <w:t>Give us an example of…</w:t>
            </w:r>
          </w:p>
        </w:tc>
        <w:tc>
          <w:tcPr>
            <w:tcW w:w="964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8EE68" w14:textId="77777777" w:rsidR="00670800" w:rsidRPr="00670800" w:rsidRDefault="00670800" w:rsidP="00074A87">
            <w:pPr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</w:pPr>
            <w:r w:rsidRPr="00670800"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  <w:t>Example Name</w:t>
            </w:r>
          </w:p>
        </w:tc>
        <w:tc>
          <w:tcPr>
            <w:tcW w:w="3574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EF906" w14:textId="77777777" w:rsidR="00670800" w:rsidRPr="00670800" w:rsidRDefault="00670800" w:rsidP="00074A87">
            <w:pPr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</w:pPr>
            <w:r w:rsidRPr="00670800"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  <w:t>Situation</w:t>
            </w:r>
          </w:p>
        </w:tc>
        <w:tc>
          <w:tcPr>
            <w:tcW w:w="3685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454F1" w14:textId="77777777" w:rsidR="00670800" w:rsidRPr="00670800" w:rsidRDefault="00670800" w:rsidP="00074A87">
            <w:pPr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</w:pPr>
            <w:r w:rsidRPr="00670800"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  <w:t>Action</w:t>
            </w:r>
          </w:p>
        </w:tc>
        <w:tc>
          <w:tcPr>
            <w:tcW w:w="3749" w:type="dxa"/>
            <w:shd w:val="clear" w:color="auto" w:fill="478CB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B5B79" w14:textId="77777777" w:rsidR="00670800" w:rsidRPr="00670800" w:rsidRDefault="00670800" w:rsidP="00074A87">
            <w:pPr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</w:pPr>
            <w:r w:rsidRPr="00670800">
              <w:rPr>
                <w:rFonts w:asciiTheme="minorHAnsi" w:hAnsiTheme="minorHAnsi" w:cstheme="minorHAnsi"/>
                <w:b/>
                <w:color w:val="031082"/>
                <w:sz w:val="24"/>
                <w:szCs w:val="24"/>
              </w:rPr>
              <w:t>Result</w:t>
            </w:r>
          </w:p>
        </w:tc>
      </w:tr>
      <w:tr w:rsidR="00670800" w:rsidRPr="00677C4F" w14:paraId="2926A422" w14:textId="77777777" w:rsidTr="00074A87">
        <w:tc>
          <w:tcPr>
            <w:tcW w:w="19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0CF8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a time when you have had to deal with conflict in the workplace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B4E2D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Evening rotas</w:t>
            </w:r>
          </w:p>
        </w:tc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2E426" w14:textId="77777777" w:rsidR="00670800" w:rsidRPr="00677C4F" w:rsidRDefault="00670800" w:rsidP="0067080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The shop is opened until 8pm each evening</w:t>
            </w:r>
          </w:p>
          <w:p w14:paraId="60974A70" w14:textId="77777777" w:rsidR="00670800" w:rsidRPr="00677C4F" w:rsidRDefault="00670800" w:rsidP="0067080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We had a rota system for who stayed late each day</w:t>
            </w:r>
          </w:p>
          <w:p w14:paraId="270F9337" w14:textId="77777777" w:rsidR="00670800" w:rsidRPr="00677C4F" w:rsidRDefault="00670800" w:rsidP="0067080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Some people were very unhappy as they felt that others abused the system to get the shifts they wanted</w:t>
            </w:r>
          </w:p>
          <w:p w14:paraId="1B8F675F" w14:textId="77777777" w:rsidR="00670800" w:rsidRPr="00677C4F" w:rsidRDefault="00670800" w:rsidP="0067080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05" w:hanging="205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Caused significant unrest and start to impact staff relationships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D5870" w14:textId="77777777" w:rsidR="00670800" w:rsidRPr="00677C4F" w:rsidRDefault="00670800" w:rsidP="0067080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9" w:hanging="209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I met with everyone and explained that this needed to be resolved</w:t>
            </w:r>
          </w:p>
          <w:p w14:paraId="4EB6B1FA" w14:textId="77777777" w:rsidR="00670800" w:rsidRPr="00677C4F" w:rsidRDefault="00670800" w:rsidP="0067080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9" w:hanging="209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I the met with each individual to understand their issues</w:t>
            </w:r>
          </w:p>
          <w:p w14:paraId="51D6B63C" w14:textId="77777777" w:rsidR="00670800" w:rsidRPr="00677C4F" w:rsidRDefault="00670800" w:rsidP="00670800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209" w:hanging="209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This highlighted two key issues</w:t>
            </w:r>
          </w:p>
          <w:p w14:paraId="351A03A6" w14:textId="77777777" w:rsidR="00670800" w:rsidRPr="00677C4F" w:rsidRDefault="00670800" w:rsidP="0067080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Some people were swapping their shifts that they couldn’t do</w:t>
            </w:r>
          </w:p>
          <w:p w14:paraId="420AC7B4" w14:textId="77777777" w:rsidR="00670800" w:rsidRPr="00677C4F" w:rsidRDefault="00670800" w:rsidP="0067080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51" w:hanging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Some people actively wanted to do extra shift</w:t>
            </w:r>
          </w:p>
        </w:tc>
        <w:tc>
          <w:tcPr>
            <w:tcW w:w="37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C1A69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We created a system that allowed individuals to “post” a shift they either wanted to swap or not do</w:t>
            </w:r>
          </w:p>
          <w:p w14:paraId="29ADF5B4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This gave everyone the same opportunity to swap or pick up extra shifts</w:t>
            </w:r>
          </w:p>
          <w:p w14:paraId="11B7BFC7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Everyone signed up to system</w:t>
            </w:r>
          </w:p>
          <w:p w14:paraId="5144F069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System working for 6 months now</w:t>
            </w:r>
          </w:p>
          <w:p w14:paraId="5CC7D20C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Reduced complaints</w:t>
            </w:r>
          </w:p>
          <w:p w14:paraId="78D1F165" w14:textId="77777777" w:rsidR="00670800" w:rsidRPr="00677C4F" w:rsidRDefault="00670800" w:rsidP="0067080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141" w:hanging="141"/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Improved communication and team togetherness</w:t>
            </w:r>
          </w:p>
        </w:tc>
      </w:tr>
      <w:tr w:rsidR="00670800" w:rsidRPr="00677C4F" w14:paraId="128FF32D" w14:textId="77777777" w:rsidTr="00074A87">
        <w:tc>
          <w:tcPr>
            <w:tcW w:w="19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36A51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 xml:space="preserve">a time when you have delivered change to a system or </w:t>
            </w:r>
            <w:r w:rsidRPr="00677C4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organisation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28795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Name your example</w:t>
            </w:r>
          </w:p>
        </w:tc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D83704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situation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39721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Key bullet points to describe </w:t>
            </w:r>
            <w:r w:rsidRPr="00677C4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your</w:t>
            </w: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actions</w:t>
            </w:r>
          </w:p>
        </w:tc>
        <w:tc>
          <w:tcPr>
            <w:tcW w:w="37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99E70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results</w:t>
            </w:r>
          </w:p>
        </w:tc>
      </w:tr>
      <w:tr w:rsidR="00670800" w:rsidRPr="00677C4F" w14:paraId="6D210B4C" w14:textId="77777777" w:rsidTr="00074A87">
        <w:tc>
          <w:tcPr>
            <w:tcW w:w="19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0B993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 time when you have made a mistake, and what you learned from it.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C0707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Name your example</w:t>
            </w:r>
          </w:p>
        </w:tc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69472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situation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9D1D3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Key bullet points to describe </w:t>
            </w:r>
            <w:r w:rsidRPr="00677C4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your</w:t>
            </w: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actions</w:t>
            </w:r>
          </w:p>
        </w:tc>
        <w:tc>
          <w:tcPr>
            <w:tcW w:w="37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36185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results</w:t>
            </w:r>
          </w:p>
        </w:tc>
      </w:tr>
      <w:tr w:rsidR="00670800" w:rsidRPr="00677C4F" w14:paraId="7388BF45" w14:textId="77777777" w:rsidTr="00074A87">
        <w:tc>
          <w:tcPr>
            <w:tcW w:w="19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B569A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bCs/>
                <w:sz w:val="24"/>
                <w:szCs w:val="24"/>
              </w:rPr>
              <w:t>a decision you made that wasn't popular and how you handled implementing it.</w:t>
            </w:r>
          </w:p>
          <w:p w14:paraId="58F60C50" w14:textId="77777777" w:rsidR="00670800" w:rsidRPr="00677C4F" w:rsidRDefault="00670800" w:rsidP="00074A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time when you </w:t>
            </w:r>
            <w:r w:rsidRPr="00677C4F">
              <w:rPr>
                <w:rFonts w:asciiTheme="minorHAnsi" w:hAnsiTheme="minorHAnsi" w:cstheme="minorHAnsi"/>
                <w:sz w:val="24"/>
                <w:szCs w:val="24"/>
              </w:rPr>
              <w:t>Name your example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have worked in a highly productive team.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34601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Name your example</w:t>
            </w:r>
          </w:p>
        </w:tc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1989D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situation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896F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Key bullet points to describe </w:t>
            </w:r>
            <w:r w:rsidRPr="00677C4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your</w:t>
            </w: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actions</w:t>
            </w:r>
          </w:p>
        </w:tc>
        <w:tc>
          <w:tcPr>
            <w:tcW w:w="37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D75B1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results</w:t>
            </w:r>
          </w:p>
        </w:tc>
      </w:tr>
      <w:tr w:rsidR="00670800" w:rsidRPr="00677C4F" w14:paraId="0F738D8F" w14:textId="77777777" w:rsidTr="00074A87">
        <w:tc>
          <w:tcPr>
            <w:tcW w:w="197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AE34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Add you own questions based on the job description and personal spec.</w:t>
            </w:r>
          </w:p>
        </w:tc>
        <w:tc>
          <w:tcPr>
            <w:tcW w:w="9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DEFB6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Name your example</w:t>
            </w:r>
          </w:p>
        </w:tc>
        <w:tc>
          <w:tcPr>
            <w:tcW w:w="357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B1E564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situation</w:t>
            </w:r>
          </w:p>
        </w:tc>
        <w:tc>
          <w:tcPr>
            <w:tcW w:w="3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A2A15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Key bullet points to describe </w:t>
            </w:r>
            <w:r w:rsidRPr="00677C4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your</w:t>
            </w: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actions</w:t>
            </w:r>
          </w:p>
        </w:tc>
        <w:tc>
          <w:tcPr>
            <w:tcW w:w="374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D521A" w14:textId="77777777" w:rsidR="00670800" w:rsidRPr="00677C4F" w:rsidRDefault="00670800" w:rsidP="00074A8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77C4F">
              <w:rPr>
                <w:rFonts w:asciiTheme="minorHAnsi" w:hAnsiTheme="minorHAnsi" w:cstheme="minorHAnsi"/>
                <w:i/>
                <w:sz w:val="24"/>
                <w:szCs w:val="24"/>
              </w:rPr>
              <w:t>Key bullet points to describe the results</w:t>
            </w:r>
          </w:p>
        </w:tc>
      </w:tr>
    </w:tbl>
    <w:p w14:paraId="5F0A5FD1" w14:textId="77777777" w:rsidR="002E055C" w:rsidRPr="002E055C" w:rsidRDefault="002E055C" w:rsidP="002E055C"/>
    <w:p w14:paraId="2C0ACFF6" w14:textId="77777777" w:rsidR="002E055C" w:rsidRPr="002E055C" w:rsidRDefault="002E055C" w:rsidP="00670800"/>
    <w:sectPr w:rsidR="002E055C" w:rsidRPr="002E055C" w:rsidSect="00094805">
      <w:headerReference w:type="default" r:id="rId7"/>
      <w:footerReference w:type="default" r:id="rId8"/>
      <w:pgSz w:w="16840" w:h="11900" w:orient="landscape"/>
      <w:pgMar w:top="2325" w:right="1440" w:bottom="1440" w:left="17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E3483" w14:textId="77777777" w:rsidR="00F83BA8" w:rsidRDefault="00F83BA8" w:rsidP="00066220">
      <w:r>
        <w:separator/>
      </w:r>
    </w:p>
  </w:endnote>
  <w:endnote w:type="continuationSeparator" w:id="0">
    <w:p w14:paraId="4E6D42AA" w14:textId="77777777" w:rsidR="00F83BA8" w:rsidRDefault="00F83BA8" w:rsidP="000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8ED1" w14:textId="77777777" w:rsidR="00487CC9" w:rsidRPr="00487CC9" w:rsidRDefault="00487CC9" w:rsidP="00094805">
    <w:pPr>
      <w:pStyle w:val="Footer"/>
      <w:rPr>
        <w:i/>
      </w:rPr>
    </w:pPr>
    <w:r w:rsidRPr="00487CC9">
      <w:rPr>
        <w:rFonts w:ascii="Times New Roman" w:eastAsia="Times New Roman" w:hAnsi="Times New Roman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6D65D780" wp14:editId="77093E03">
              <wp:simplePos x="0" y="0"/>
              <wp:positionH relativeFrom="column">
                <wp:posOffset>-1848699</wp:posOffset>
              </wp:positionH>
              <wp:positionV relativeFrom="paragraph">
                <wp:posOffset>-258948</wp:posOffset>
              </wp:positionV>
              <wp:extent cx="11416420" cy="903297"/>
              <wp:effectExtent l="0" t="0" r="127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16420" cy="903297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6228F" id="Rectangle 3" o:spid="_x0000_s1026" style="position:absolute;margin-left:-145.55pt;margin-top:-20.4pt;width:898.95pt;height:71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" fillcolor="#478cba" stroked="f" strokeweight="1pt"/>
          </w:pict>
        </mc:Fallback>
      </mc:AlternateContent>
    </w:r>
    <w:r w:rsidRPr="00487CC9">
      <w:rPr>
        <w:i/>
        <w:color w:val="FFFFFF" w:themeColor="background1"/>
      </w:rPr>
      <w:t>© Michael A. Harrison (2018)</w:t>
    </w:r>
    <w:r w:rsidR="00094805">
      <w:rPr>
        <w:i/>
        <w:color w:val="FFFFFF" w:themeColor="background1"/>
      </w:rPr>
      <w:tab/>
    </w:r>
    <w:r w:rsidR="00094805">
      <w:rPr>
        <w:i/>
        <w:color w:val="FFFFFF" w:themeColor="background1"/>
      </w:rPr>
      <w:tab/>
    </w:r>
    <w:r w:rsidR="00094805">
      <w:rPr>
        <w:i/>
        <w:color w:val="FFFFFF" w:themeColor="background1"/>
      </w:rPr>
      <w:tab/>
    </w:r>
    <w:r w:rsidRPr="00487CC9">
      <w:rPr>
        <w:rFonts w:ascii="Times New Roman" w:eastAsia="Times New Roman" w:hAnsi="Times New Roman"/>
        <w:noProof/>
        <w:sz w:val="24"/>
        <w:szCs w:val="24"/>
      </w:rPr>
      <w:t xml:space="preserve"> </w:t>
    </w:r>
    <w:r>
      <w:rPr>
        <w:rFonts w:ascii="Times New Roman" w:eastAsia="Times New Roman" w:hAnsi="Times New Roman"/>
        <w:noProof/>
        <w:sz w:val="24"/>
        <w:szCs w:val="24"/>
      </w:rPr>
      <w:tab/>
    </w:r>
    <w:r>
      <w:rPr>
        <w:rFonts w:ascii="Times New Roman" w:eastAsia="Times New Roman" w:hAnsi="Times New Roman"/>
        <w:noProof/>
        <w:sz w:val="24"/>
        <w:szCs w:val="24"/>
      </w:rPr>
      <w:tab/>
    </w:r>
    <w:r w:rsidRPr="00487CC9">
      <w:rPr>
        <w:rFonts w:asciiTheme="minorHAnsi" w:eastAsia="Times New Roman" w:hAnsiTheme="minorHAnsi" w:cstheme="minorHAnsi"/>
        <w:noProof/>
        <w:color w:val="FFFFFF" w:themeColor="background1"/>
        <w:sz w:val="24"/>
        <w:szCs w:val="24"/>
      </w:rPr>
      <w:t>www.howtogethired.co.uk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A1FF" w14:textId="77777777" w:rsidR="00F83BA8" w:rsidRDefault="00F83BA8" w:rsidP="00066220">
      <w:r>
        <w:separator/>
      </w:r>
    </w:p>
  </w:footnote>
  <w:footnote w:type="continuationSeparator" w:id="0">
    <w:p w14:paraId="2E57B997" w14:textId="77777777" w:rsidR="00F83BA8" w:rsidRDefault="00F83BA8" w:rsidP="000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EDFED" w14:textId="77777777" w:rsidR="00066220" w:rsidRPr="00066220" w:rsidRDefault="00094805" w:rsidP="00066220">
    <w:pPr>
      <w:widowControl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C0A36" wp14:editId="4B408E83">
              <wp:simplePos x="0" y="0"/>
              <wp:positionH relativeFrom="column">
                <wp:posOffset>-1821539</wp:posOffset>
              </wp:positionH>
              <wp:positionV relativeFrom="paragraph">
                <wp:posOffset>-565842</wp:posOffset>
              </wp:positionV>
              <wp:extent cx="11389259" cy="1339215"/>
              <wp:effectExtent l="0" t="0" r="317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259" cy="1339215"/>
                      </a:xfrm>
                      <a:prstGeom prst="rect">
                        <a:avLst/>
                      </a:prstGeom>
                      <a:solidFill>
                        <a:srgbClr val="478CB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0BD37C" id="Rectangle 2" o:spid="_x0000_s1026" style="position:absolute;margin-left:-143.45pt;margin-top:-44.55pt;width:896.8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" fillcolor="#478cba" stroked="f" strokeweight="1pt"/>
          </w:pict>
        </mc:Fallback>
      </mc:AlternateContent>
    </w:r>
    <w:r w:rsidR="00487CC9" w:rsidRPr="00066220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A809B7" wp14:editId="778967F3">
          <wp:simplePos x="0" y="0"/>
          <wp:positionH relativeFrom="column">
            <wp:posOffset>-72428</wp:posOffset>
          </wp:positionH>
          <wp:positionV relativeFrom="paragraph">
            <wp:posOffset>-348558</wp:posOffset>
          </wp:positionV>
          <wp:extent cx="4427145" cy="986790"/>
          <wp:effectExtent l="0" t="0" r="571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7" t="9056" r="992" b="10379"/>
                  <a:stretch/>
                </pic:blipFill>
                <pic:spPr bwMode="auto">
                  <a:xfrm>
                    <a:off x="0" y="0"/>
                    <a:ext cx="442714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16821" w14:textId="77777777" w:rsidR="00066220" w:rsidRDefault="00066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8BD"/>
    <w:multiLevelType w:val="hybridMultilevel"/>
    <w:tmpl w:val="E5E8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2F0B"/>
    <w:multiLevelType w:val="hybridMultilevel"/>
    <w:tmpl w:val="CE76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70FCC"/>
    <w:multiLevelType w:val="hybridMultilevel"/>
    <w:tmpl w:val="E9A025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0A40DFA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2D84"/>
    <w:multiLevelType w:val="hybridMultilevel"/>
    <w:tmpl w:val="A0E0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00"/>
    <w:rsid w:val="00066220"/>
    <w:rsid w:val="00094805"/>
    <w:rsid w:val="00213681"/>
    <w:rsid w:val="002B34E5"/>
    <w:rsid w:val="002E055C"/>
    <w:rsid w:val="0043324B"/>
    <w:rsid w:val="00487CC9"/>
    <w:rsid w:val="00670800"/>
    <w:rsid w:val="006C4DA7"/>
    <w:rsid w:val="006F6749"/>
    <w:rsid w:val="007E3E3A"/>
    <w:rsid w:val="008258BF"/>
    <w:rsid w:val="00860E2F"/>
    <w:rsid w:val="00912891"/>
    <w:rsid w:val="0092030D"/>
    <w:rsid w:val="009A5E14"/>
    <w:rsid w:val="009D6393"/>
    <w:rsid w:val="00C51123"/>
    <w:rsid w:val="00C726F2"/>
    <w:rsid w:val="00CE62CE"/>
    <w:rsid w:val="00EF55A6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A833"/>
  <w14:defaultImageDpi w14:val="32767"/>
  <w15:chartTrackingRefBased/>
  <w15:docId w15:val="{CB4F3A9F-440B-DB41-AD86-21D5690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393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Subtitle 2"/>
    <w:basedOn w:val="Emphasis"/>
    <w:uiPriority w:val="19"/>
    <w:qFormat/>
    <w:rsid w:val="00C726F2"/>
    <w:rPr>
      <w:rFonts w:ascii="Garamond" w:hAnsi="Garamond"/>
      <w:b/>
      <w:i w:val="0"/>
      <w:iCs w:val="0"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C726F2"/>
    <w:rPr>
      <w:i/>
      <w:iCs/>
    </w:rPr>
  </w:style>
  <w:style w:type="paragraph" w:customStyle="1" w:styleId="CSP-ChapterTitle">
    <w:name w:val="CSP - Chapter Title"/>
    <w:basedOn w:val="Normal"/>
    <w:autoRedefine/>
    <w:qFormat/>
    <w:rsid w:val="00EF55A6"/>
    <w:pPr>
      <w:jc w:val="center"/>
    </w:pPr>
    <w:rPr>
      <w:rFonts w:ascii="Times New Roman" w:hAnsi="Times New Roman"/>
      <w:iCs/>
      <w:cap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220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6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2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670800"/>
    <w:rPr>
      <w:rFonts w:ascii="Calibri" w:eastAsia="Times New Roman" w:hAnsi="Calibri" w:cs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70800"/>
    <w:pPr>
      <w:widowControl/>
      <w:spacing w:line="276" w:lineRule="auto"/>
      <w:ind w:left="720"/>
      <w:contextualSpacing/>
    </w:pPr>
    <w:rPr>
      <w:rFonts w:ascii="Arial" w:eastAsia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harrison/Desktop/Personal/Book/Website%20Docs/Website%20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Website Document Template Landscape.dotx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Harrison</dc:creator>
  <cp:keywords/>
  <dc:description/>
  <cp:lastModifiedBy>Michael Harrison</cp:lastModifiedBy>
  <cp:revision>2</cp:revision>
  <cp:lastPrinted>2018-09-12T11:23:00Z</cp:lastPrinted>
  <dcterms:created xsi:type="dcterms:W3CDTF">2018-09-12T11:21:00Z</dcterms:created>
  <dcterms:modified xsi:type="dcterms:W3CDTF">2018-09-12T11:25:00Z</dcterms:modified>
</cp:coreProperties>
</file>